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EA" w:rsidRPr="006C4DEA" w:rsidRDefault="006C4DEA" w:rsidP="006C4DEA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6C4D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981132" wp14:editId="24D87EA3">
            <wp:extent cx="581025" cy="533400"/>
            <wp:effectExtent l="0" t="0" r="9525" b="0"/>
            <wp:docPr id="1" name="Рисунок 1" descr="Кр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ес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EA" w:rsidRPr="006C4DEA" w:rsidRDefault="006C4DEA" w:rsidP="006C4D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EA" w:rsidRPr="006C4DEA" w:rsidRDefault="006C4DEA" w:rsidP="006C4D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ВЕТЕРИНАРИИ ИРКУТСКОЙ ОБЛАСТИ</w:t>
      </w:r>
    </w:p>
    <w:p w:rsidR="006C4DEA" w:rsidRPr="006C4DEA" w:rsidRDefault="006C4DEA" w:rsidP="006C4D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ГОСУДАРСТВЕННОЕ БЮДЖЕТНОЕ УЧРЕЖДЕНИЕ</w:t>
      </w:r>
    </w:p>
    <w:p w:rsidR="006C4DEA" w:rsidRPr="006C4DEA" w:rsidRDefault="006C4DEA" w:rsidP="006C4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EA"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«ИРКУТСКАЯ РАЙОННАЯ СТАНЦИЯ ПО БОРЬБЕ С БОЛЕЗНЯМИ  ЖИВОТНЫХ»</w:t>
      </w:r>
    </w:p>
    <w:p w:rsidR="006C4DEA" w:rsidRPr="006C4DEA" w:rsidRDefault="006C4DEA" w:rsidP="006C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DEA" w:rsidRPr="006C4DEA" w:rsidRDefault="006C4DEA" w:rsidP="006C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4DEA" w:rsidRPr="006C4DEA" w:rsidRDefault="006C4DEA" w:rsidP="006C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C4D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C4D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 А З</w:t>
      </w:r>
    </w:p>
    <w:p w:rsidR="006C4DEA" w:rsidRPr="006C4DEA" w:rsidRDefault="006C4DEA" w:rsidP="006C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DEA" w:rsidRPr="006C4DEA" w:rsidRDefault="006C4DEA" w:rsidP="006C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28.01.2021 г.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C4DE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</w:t>
      </w:r>
    </w:p>
    <w:p w:rsidR="006C4DEA" w:rsidRPr="006C4DEA" w:rsidRDefault="006C4DEA" w:rsidP="006C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EA" w:rsidRPr="006C4DEA" w:rsidRDefault="006C4DEA" w:rsidP="006C4DEA">
      <w:pPr>
        <w:tabs>
          <w:tab w:val="left" w:pos="709"/>
          <w:tab w:val="left" w:pos="2410"/>
          <w:tab w:val="left" w:pos="4536"/>
          <w:tab w:val="left" w:pos="5670"/>
        </w:tabs>
        <w:spacing w:before="360" w:after="360" w:line="240" w:lineRule="exact"/>
        <w:ind w:left="79" w:right="5243" w:hanging="312"/>
        <w:jc w:val="both"/>
        <w:rPr>
          <w:rFonts w:ascii="Times New Roman" w:eastAsia="Calibri" w:hAnsi="Times New Roman" w:cs="Times New Roman"/>
          <w:noProof/>
          <w:sz w:val="28"/>
        </w:rPr>
      </w:pPr>
      <w:r w:rsidRPr="006C4DEA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9729A3" wp14:editId="6325192C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853690" cy="72390"/>
                <wp:effectExtent l="0" t="0" r="41910" b="2286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53690" cy="72390"/>
                          <a:chOff x="0" y="0"/>
                          <a:chExt cx="3993" cy="5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3935" y="0"/>
                            <a:ext cx="58" cy="58"/>
                            <a:chOff x="3935" y="0"/>
                            <a:chExt cx="58" cy="58"/>
                          </a:xfrm>
                        </wpg:grpSpPr>
                        <wps:wsp>
                          <wps:cNvPr id="6" name="Line 6"/>
                          <wps:cNvCnPr/>
                          <wps:spPr bwMode="auto">
                            <a:xfrm flipH="1">
                              <a:off x="3991" y="0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/>
                          <wps:spPr bwMode="auto">
                            <a:xfrm>
                              <a:off x="3935" y="0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" cy="58"/>
                            <a:chOff x="0" y="0"/>
                            <a:chExt cx="58" cy="58"/>
                          </a:xfrm>
                        </wpg:grpSpPr>
                        <wps:wsp>
                          <wps:cNvPr id="4" name="Line 9"/>
                          <wps:cNvCnPr/>
                          <wps:spPr bwMode="auto">
                            <a:xfrm>
                              <a:off x="0" y="0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0"/>
                          <wps:cNvCnPr/>
                          <wps:spPr bwMode="auto">
                            <a:xfrm flipH="1">
                              <a:off x="0" y="0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0;margin-top:9.3pt;width:224.7pt;height:5.7pt;z-index:251659264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">
                <v:group id="Group 5" o:spid="_x0000_s1027" style="position:absolute;left:3935;width:58;height:58" coordorigin="3935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6" o:spid="_x0000_s1028" style="position:absolute;flip:x;visibility:visible;mso-wrap-style:square" from="3991,0" to="3992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line id="Line 7" o:spid="_x0000_s1029" style="position:absolute;visibility:visible;mso-wrap-style:square" from="3935,0" to="399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  <v:group id="Group 8" o:spid="_x0000_s1030" style="position:absolute;width:58;height:58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" o:spid="_x0000_s1031" style="position:absolute;visibility:visible;mso-wrap-style:square" from="0,0" to="5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10" o:spid="_x0000_s1032" style="position:absolute;flip:x;visibility:visible;mso-wrap-style:square" from="0,0" to="1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/v:group>
              </v:group>
            </w:pict>
          </mc:Fallback>
        </mc:AlternateContent>
      </w:r>
      <w:r w:rsidRPr="006C4DEA">
        <w:rPr>
          <w:rFonts w:ascii="Times New Roman" w:eastAsia="Calibri" w:hAnsi="Times New Roman" w:cs="Times New Roman"/>
          <w:noProof/>
          <w:sz w:val="28"/>
        </w:rPr>
        <w:t xml:space="preserve">    Об ут</w:t>
      </w:r>
      <w:r>
        <w:rPr>
          <w:rFonts w:ascii="Times New Roman" w:eastAsia="Calibri" w:hAnsi="Times New Roman" w:cs="Times New Roman"/>
          <w:noProof/>
          <w:sz w:val="28"/>
        </w:rPr>
        <w:t xml:space="preserve">верждении типового плана мероприятий по предупреждению коррупции </w:t>
      </w:r>
      <w:r w:rsidRPr="006C4DEA">
        <w:rPr>
          <w:rFonts w:ascii="Times New Roman" w:eastAsia="Calibri" w:hAnsi="Times New Roman" w:cs="Times New Roman"/>
          <w:noProof/>
          <w:sz w:val="28"/>
        </w:rPr>
        <w:t xml:space="preserve"> </w:t>
      </w:r>
    </w:p>
    <w:p w:rsidR="006C4DEA" w:rsidRDefault="006C4DEA" w:rsidP="006C4DEA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DE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</w:t>
      </w:r>
      <w:hyperlink r:id="rId6" w:history="1">
        <w:r w:rsidRPr="006C4DEA">
          <w:rPr>
            <w:rFonts w:ascii="Times New Roman" w:eastAsia="Calibri" w:hAnsi="Times New Roman" w:cs="Times New Roman"/>
            <w:sz w:val="28"/>
            <w:szCs w:val="28"/>
          </w:rPr>
          <w:t xml:space="preserve">Федерального закона </w:t>
        </w:r>
      </w:hyperlink>
      <w:r w:rsidRPr="006C4DEA"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 № 273-ФЗ «О противодействии коррупции»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 разработке и принятию мер по предупреждению коррупции. </w:t>
      </w:r>
      <w:bookmarkStart w:id="0" w:name="_GoBack"/>
      <w:bookmarkEnd w:id="0"/>
    </w:p>
    <w:p w:rsidR="006C4DEA" w:rsidRPr="006C4DEA" w:rsidRDefault="006C4DEA" w:rsidP="006C4DEA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DEA" w:rsidRPr="006C4DEA" w:rsidRDefault="006C4DEA" w:rsidP="006C4DEA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6C4DEA" w:rsidRPr="006C4DEA" w:rsidRDefault="006C4DEA" w:rsidP="006C4DEA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DEA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6C4DEA" w:rsidRPr="006C4DEA" w:rsidRDefault="006C4DEA" w:rsidP="006C4DEA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6C4DEA" w:rsidRPr="006C4DEA" w:rsidRDefault="006C4DEA" w:rsidP="006C4DEA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"/>
      <w:r w:rsidRPr="006C4DEA">
        <w:rPr>
          <w:rFonts w:ascii="Times New Roman" w:eastAsia="Calibri" w:hAnsi="Times New Roman" w:cs="Times New Roman"/>
          <w:sz w:val="28"/>
          <w:szCs w:val="28"/>
        </w:rPr>
        <w:t>1. Утвердить прилагаем</w:t>
      </w:r>
      <w:r>
        <w:rPr>
          <w:rFonts w:ascii="Times New Roman" w:eastAsia="Calibri" w:hAnsi="Times New Roman" w:cs="Times New Roman"/>
          <w:sz w:val="28"/>
          <w:szCs w:val="28"/>
        </w:rPr>
        <w:t>ый типовой план мероприятий по предупреждению коррупции в областном государственном бюджетном учреждении «Иркутская районная станция по борьбе с болезнями животных» на 2021-2023 год.</w:t>
      </w:r>
    </w:p>
    <w:bookmarkEnd w:id="1"/>
    <w:p w:rsidR="006C4DEA" w:rsidRPr="006C4DEA" w:rsidRDefault="006C4DEA" w:rsidP="006C4DEA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C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C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C4DEA" w:rsidRPr="006C4DEA" w:rsidRDefault="006C4DEA" w:rsidP="006C4DEA">
      <w:pPr>
        <w:keepNext/>
        <w:keepLines/>
        <w:tabs>
          <w:tab w:val="left" w:pos="709"/>
        </w:tabs>
        <w:spacing w:before="200" w:after="0" w:line="240" w:lineRule="auto"/>
        <w:ind w:right="142"/>
        <w:jc w:val="both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  <w:lang w:eastAsia="ru-RU"/>
        </w:rPr>
      </w:pPr>
    </w:p>
    <w:p w:rsidR="006C4DEA" w:rsidRPr="006C4DEA" w:rsidRDefault="006C4DEA" w:rsidP="006C4DEA">
      <w:pPr>
        <w:spacing w:after="0" w:line="240" w:lineRule="auto"/>
        <w:ind w:right="142" w:hanging="312"/>
        <w:jc w:val="both"/>
        <w:rPr>
          <w:rFonts w:ascii="Calibri" w:eastAsia="Calibri" w:hAnsi="Calibri" w:cs="Times New Roman"/>
          <w:lang w:eastAsia="ru-RU"/>
        </w:rPr>
      </w:pPr>
      <w:r w:rsidRPr="006C4DEA">
        <w:rPr>
          <w:rFonts w:ascii="Calibri" w:eastAsia="Calibri" w:hAnsi="Calibri" w:cs="Times New Roman"/>
          <w:lang w:eastAsia="ru-RU"/>
        </w:rPr>
        <w:t xml:space="preserve">      </w:t>
      </w:r>
    </w:p>
    <w:p w:rsidR="006C4DEA" w:rsidRPr="006C4DEA" w:rsidRDefault="006C4DEA" w:rsidP="006C4DEA">
      <w:pPr>
        <w:spacing w:after="0" w:line="240" w:lineRule="auto"/>
        <w:ind w:right="142" w:hanging="3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DEA">
        <w:rPr>
          <w:rFonts w:ascii="Calibri" w:eastAsia="Calibri" w:hAnsi="Calibri" w:cs="Times New Roman"/>
          <w:lang w:eastAsia="ru-RU"/>
        </w:rPr>
        <w:t xml:space="preserve">     </w:t>
      </w:r>
      <w:r w:rsidRPr="006C4DEA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ОГБ</w:t>
      </w:r>
      <w:proofErr w:type="gramStart"/>
      <w:r w:rsidRPr="006C4DEA">
        <w:rPr>
          <w:rFonts w:ascii="Times New Roman" w:eastAsia="Calibri" w:hAnsi="Times New Roman" w:cs="Times New Roman"/>
          <w:sz w:val="28"/>
          <w:szCs w:val="28"/>
          <w:lang w:eastAsia="ru-RU"/>
        </w:rPr>
        <w:t>У«</w:t>
      </w:r>
      <w:proofErr w:type="gramEnd"/>
      <w:r w:rsidRPr="006C4DEA">
        <w:rPr>
          <w:rFonts w:ascii="Times New Roman" w:eastAsia="Calibri" w:hAnsi="Times New Roman" w:cs="Times New Roman"/>
          <w:sz w:val="28"/>
          <w:szCs w:val="28"/>
          <w:lang w:eastAsia="ru-RU"/>
        </w:rPr>
        <w:t>ИРСББЖ»</w:t>
      </w:r>
      <w:r w:rsidRPr="006C4DE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А.В. Анисимов      </w:t>
      </w:r>
    </w:p>
    <w:p w:rsidR="006C4DEA" w:rsidRPr="006C4DEA" w:rsidRDefault="006C4DEA" w:rsidP="006C4DEA">
      <w:pPr>
        <w:widowControl w:val="0"/>
        <w:autoSpaceDE w:val="0"/>
        <w:autoSpaceDN w:val="0"/>
        <w:adjustRightInd w:val="0"/>
        <w:spacing w:after="0" w:line="240" w:lineRule="auto"/>
        <w:ind w:right="142" w:hanging="3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DEA" w:rsidRPr="006C4DEA" w:rsidRDefault="006C4DEA" w:rsidP="006C4DEA">
      <w:pPr>
        <w:widowControl w:val="0"/>
        <w:autoSpaceDE w:val="0"/>
        <w:autoSpaceDN w:val="0"/>
        <w:adjustRightInd w:val="0"/>
        <w:spacing w:after="0" w:line="240" w:lineRule="auto"/>
        <w:ind w:right="142" w:hanging="3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DEA" w:rsidRPr="006C4DEA" w:rsidRDefault="006C4DEA" w:rsidP="006C4DEA">
      <w:pPr>
        <w:widowControl w:val="0"/>
        <w:autoSpaceDE w:val="0"/>
        <w:autoSpaceDN w:val="0"/>
        <w:adjustRightInd w:val="0"/>
        <w:spacing w:after="0" w:line="240" w:lineRule="auto"/>
        <w:ind w:right="142" w:hanging="3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DEA" w:rsidRPr="006C4DEA" w:rsidRDefault="006C4DEA" w:rsidP="006C4DEA">
      <w:pPr>
        <w:widowControl w:val="0"/>
        <w:autoSpaceDE w:val="0"/>
        <w:autoSpaceDN w:val="0"/>
        <w:adjustRightInd w:val="0"/>
        <w:spacing w:after="0" w:line="240" w:lineRule="auto"/>
        <w:ind w:right="142" w:hanging="3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DEA" w:rsidRPr="006C4DEA" w:rsidRDefault="006C4DEA" w:rsidP="006C4DEA">
      <w:pPr>
        <w:widowControl w:val="0"/>
        <w:autoSpaceDE w:val="0"/>
        <w:autoSpaceDN w:val="0"/>
        <w:adjustRightInd w:val="0"/>
        <w:spacing w:after="0" w:line="240" w:lineRule="auto"/>
        <w:ind w:right="142" w:hanging="3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DEA" w:rsidRPr="006C4DEA" w:rsidRDefault="006C4DEA" w:rsidP="006C4DEA">
      <w:pPr>
        <w:widowControl w:val="0"/>
        <w:autoSpaceDE w:val="0"/>
        <w:autoSpaceDN w:val="0"/>
        <w:adjustRightInd w:val="0"/>
        <w:spacing w:after="0" w:line="240" w:lineRule="auto"/>
        <w:ind w:right="142" w:hanging="3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DEA" w:rsidRPr="006C4DEA" w:rsidRDefault="006C4DEA" w:rsidP="006C4DEA">
      <w:pPr>
        <w:widowControl w:val="0"/>
        <w:autoSpaceDE w:val="0"/>
        <w:autoSpaceDN w:val="0"/>
        <w:adjustRightInd w:val="0"/>
        <w:spacing w:after="0" w:line="240" w:lineRule="auto"/>
        <w:ind w:right="142" w:hanging="3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CA0" w:rsidRDefault="007B2CA0"/>
    <w:sectPr w:rsidR="007B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93"/>
    <w:rsid w:val="006C4DEA"/>
    <w:rsid w:val="007B2CA0"/>
    <w:rsid w:val="00B9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Vet9</dc:creator>
  <cp:keywords/>
  <dc:description/>
  <cp:lastModifiedBy>Vet9</cp:lastModifiedBy>
  <cp:revision>2</cp:revision>
  <cp:lastPrinted>2021-01-29T02:54:00Z</cp:lastPrinted>
  <dcterms:created xsi:type="dcterms:W3CDTF">2021-01-29T02:46:00Z</dcterms:created>
  <dcterms:modified xsi:type="dcterms:W3CDTF">2021-01-29T02:54:00Z</dcterms:modified>
</cp:coreProperties>
</file>